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Do You Really Need It?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Things I use everyday that require energy, and time spent using them: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6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300"/>
              <w:gridCol w:w="5300"/>
              <w:tblGridChange w:id="0">
                <w:tblGrid>
                  <w:gridCol w:w="5300"/>
                  <w:gridCol w:w="5300"/>
                </w:tblGrid>
              </w:tblGridChange>
            </w:tblGrid>
            <w:tr>
              <w:tc>
                <w:tcPr>
                  <w:shd w:fill="f4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What I Use</w:t>
                  </w:r>
                </w:p>
              </w:tc>
              <w:tc>
                <w:tcPr>
                  <w:shd w:fill="f4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How Long I Use It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Desktop Computer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 5.6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  <w:highlight w:val="green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highlight w:val="green"/>
                      <w:rtl w:val="0"/>
                    </w:rPr>
                    <w:t xml:space="preserve">Ipad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  <w:highlight w:val="green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highlight w:val="green"/>
                      <w:rtl w:val="0"/>
                    </w:rPr>
                    <w:t xml:space="preserve">1 hour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T.V. (Family room)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2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Ipod (For school)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3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Refrigerator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24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Freezer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24 hours 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Mouse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5.6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Lights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5 mins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Heat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24 hours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Washer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47 mins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Dryer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ff0000"/>
                      <w:sz w:val="28"/>
                      <w:szCs w:val="28"/>
                      <w:rtl w:val="0"/>
                    </w:rPr>
                    <w:t xml:space="preserve">60 mins</w:t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Which of these devices are a need (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essential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Desktop computer , Ipod , refrigerator , freezer , mouse , heat , lights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Which of these devices are a want (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privilege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Washer , dryer , Ipad , lights T.V. , desktop computer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6aa84f"/>
                <w:sz w:val="28"/>
                <w:szCs w:val="28"/>
                <w:rtl w:val="0"/>
              </w:rPr>
              <w:t xml:space="preserve">Change the ****** with the item you are giving up for the day and explain why. Also, tell us what you are going to do instead of using that device.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 save energy I will give up using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Ipad for the next day because I can go without this device for a day and I think I will sleep better at night without watching youtube or playing any games on 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Instead I will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do a Totally Awesome Puzzles book that has some puzzles and mazes  for you to solve and lots and lots of dot - to - dots that are really really fun to do when you  are bored at home or anywhere.</w:t>
            </w:r>
          </w:p>
        </w:tc>
      </w:tr>
    </w:tbl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